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EA" w:rsidRDefault="0059778A" w:rsidP="007274EA">
      <w:pPr>
        <w:ind w:right="-2"/>
        <w:jc w:val="right"/>
        <w:rPr>
          <w:b/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75pt;margin-top:-20.25pt;width:1in;height:64.8pt;z-index:251659264">
            <v:imagedata r:id="rId6" o:title=""/>
            <w10:wrap type="topAndBottom"/>
          </v:shape>
          <o:OLEObject Type="Embed" ProgID="PBrush" ShapeID="_x0000_s1026" DrawAspect="Content" ObjectID="_1484457453" r:id="rId7"/>
        </w:pict>
      </w:r>
    </w:p>
    <w:p w:rsidR="007274EA" w:rsidRDefault="007274EA" w:rsidP="00727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274EA" w:rsidRDefault="007274EA" w:rsidP="007274EA">
      <w:pPr>
        <w:jc w:val="center"/>
        <w:rPr>
          <w:b/>
          <w:sz w:val="28"/>
          <w:szCs w:val="28"/>
        </w:rPr>
      </w:pPr>
    </w:p>
    <w:p w:rsidR="007274EA" w:rsidRDefault="007274EA" w:rsidP="007274E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 образования «</w:t>
      </w:r>
      <w:r w:rsidR="001300F0">
        <w:rPr>
          <w:sz w:val="28"/>
          <w:szCs w:val="28"/>
        </w:rPr>
        <w:t>Гурезь-Пудгин</w:t>
      </w:r>
      <w:r>
        <w:rPr>
          <w:sz w:val="28"/>
          <w:szCs w:val="28"/>
        </w:rPr>
        <w:t>ское»</w:t>
      </w:r>
    </w:p>
    <w:p w:rsidR="007274EA" w:rsidRDefault="007274EA" w:rsidP="007274EA">
      <w:pPr>
        <w:rPr>
          <w:i/>
          <w:u w:val="single"/>
        </w:rPr>
      </w:pPr>
    </w:p>
    <w:p w:rsidR="007274EA" w:rsidRDefault="007274EA" w:rsidP="007274EA">
      <w:pPr>
        <w:rPr>
          <w:i/>
          <w:u w:val="single"/>
        </w:rPr>
      </w:pPr>
    </w:p>
    <w:p w:rsidR="007274EA" w:rsidRDefault="007274EA" w:rsidP="007274EA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проекте решения «О внесении изменений  в Устав муниципального </w:t>
      </w:r>
    </w:p>
    <w:p w:rsidR="007274EA" w:rsidRDefault="007274EA" w:rsidP="007274EA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образования «</w:t>
      </w:r>
      <w:r w:rsidR="001300F0">
        <w:rPr>
          <w:rFonts w:ascii="Times New Roman" w:hAnsi="Times New Roman" w:cs="Times New Roman"/>
          <w:color w:val="000000"/>
          <w:sz w:val="28"/>
          <w:szCs w:val="28"/>
        </w:rPr>
        <w:t>Гурезь-Пудгин</w:t>
      </w:r>
      <w:r>
        <w:rPr>
          <w:rFonts w:ascii="Times New Roman" w:hAnsi="Times New Roman" w:cs="Times New Roman"/>
          <w:color w:val="000000"/>
          <w:sz w:val="28"/>
          <w:szCs w:val="28"/>
        </w:rPr>
        <w:t>ское»»</w:t>
      </w:r>
    </w:p>
    <w:p w:rsidR="007274EA" w:rsidRDefault="007274EA" w:rsidP="007274EA">
      <w:pPr>
        <w:rPr>
          <w:sz w:val="28"/>
          <w:szCs w:val="28"/>
        </w:rPr>
      </w:pPr>
    </w:p>
    <w:p w:rsidR="007274EA" w:rsidRDefault="007274EA" w:rsidP="007274EA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                         </w:t>
      </w:r>
      <w:r w:rsidR="001300F0">
        <w:rPr>
          <w:sz w:val="28"/>
          <w:szCs w:val="28"/>
        </w:rPr>
        <w:t xml:space="preserve">                      30 января </w:t>
      </w:r>
      <w:r>
        <w:rPr>
          <w:sz w:val="28"/>
          <w:szCs w:val="28"/>
        </w:rPr>
        <w:t xml:space="preserve"> 2015 года    </w:t>
      </w:r>
    </w:p>
    <w:p w:rsidR="007274EA" w:rsidRDefault="007274EA" w:rsidP="007274E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7274EA" w:rsidRDefault="007274EA" w:rsidP="007274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r w:rsidR="001300F0">
        <w:rPr>
          <w:sz w:val="28"/>
          <w:szCs w:val="28"/>
        </w:rPr>
        <w:t>Гурезь-Пудгин</w:t>
      </w:r>
      <w:r>
        <w:rPr>
          <w:sz w:val="28"/>
          <w:szCs w:val="28"/>
        </w:rPr>
        <w:t>ское» и в целях приведения Устава муниципального образования «</w:t>
      </w:r>
      <w:r w:rsidR="001300F0">
        <w:rPr>
          <w:sz w:val="28"/>
          <w:szCs w:val="28"/>
        </w:rPr>
        <w:t>Гурезь-Пудгин</w:t>
      </w:r>
      <w:r>
        <w:rPr>
          <w:sz w:val="28"/>
          <w:szCs w:val="28"/>
        </w:rPr>
        <w:t>ское» в соответствие с Федеральным законом от 25.12.2008 N 273-ФЗ (ред. от 28.12.2013) «О противодействии коррупции»</w:t>
      </w:r>
      <w:r>
        <w:rPr>
          <w:b/>
          <w:bCs/>
          <w:i/>
          <w:iCs/>
          <w:sz w:val="28"/>
          <w:szCs w:val="28"/>
        </w:rPr>
        <w:t>,</w:t>
      </w:r>
      <w:r>
        <w:rPr>
          <w:sz w:val="28"/>
          <w:szCs w:val="28"/>
        </w:rPr>
        <w:t xml:space="preserve"> с Федеральным законом от 03 декабря 2012 года № 230-ФЗ «О контроле за соответствием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расходов лиц, замещающих государственные должности, и иных лиц их доходам», статьёй 10 Федерального закона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статьёй 2 Федерального закона от 2 апреля 2014 года № 70-ФЗ «О внесении изменений в отдельные законодательные акты Российской Федерации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 вопросам участия граждан в охране общественного порядка», статьёй 2 Федерального закона от 27 мая 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Федерации», статьёй 1 Федерального закона от 23 июня 2014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года № 165-ФЗ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Федерации», статьёй 16 Федерального закона от 23 июня 2014 года № 171-ФЗ «О внесении изменений в Земельный кодекс Российской Федерации и отдельные законодательные акты Российской Федерации», статьёй 9 Федерального закона от 21 июля 2014 года № 217-ФЗ «О внесении изменений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использования», статьёй 2 Федерального закона от 21 июля 2014 года № 234-ФЗ «О внесении </w:t>
      </w:r>
      <w:r>
        <w:rPr>
          <w:sz w:val="28"/>
          <w:szCs w:val="28"/>
        </w:rPr>
        <w:lastRenderedPageBreak/>
        <w:t>изменений в отдельные законодательные акты Российской Федерации», статьёй 4 Федерального закона от 21 июля 2014 года № 256-ФЗ «О внесении изменений в отдельные законодательные акты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образования», статьёй 1 Федерального закона от 4 октября 2014 года № 290-ФЗ «О внесении изменений в статьи 36 и 74.1 Федерального закона «Об общих принципах организации местного самоуправления в Российской Федерации» и статьёй 1 Закона Удмуртской Республики от 26 ноября 2014 года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67-РЗ «О внесении изменений в Закон Удмуртской Республики «О местном самоуправлении в Удмуртской Республике»</w:t>
      </w:r>
      <w:r w:rsidR="0059778A">
        <w:rPr>
          <w:sz w:val="28"/>
          <w:szCs w:val="28"/>
        </w:rPr>
        <w:t xml:space="preserve">, </w:t>
      </w:r>
      <w:r w:rsidR="0059778A">
        <w:rPr>
          <w:sz w:val="28"/>
          <w:szCs w:val="28"/>
          <w:lang w:eastAsia="en-US" w:bidi="en-US"/>
        </w:rPr>
        <w:t>Закона Удмуртской Республики от 24.10.2008 № 43-РЗ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Удмуртской Республике», Закона Удмуртской Республики от  20.06.2014 № 34-РЗ «О внесении изменений в отдельные законы Удмуртской Республики»,</w:t>
      </w:r>
      <w:bookmarkStart w:id="0" w:name="_GoBack"/>
      <w:bookmarkEnd w:id="0"/>
      <w:proofErr w:type="gramEnd"/>
    </w:p>
    <w:p w:rsidR="007274EA" w:rsidRDefault="007274EA" w:rsidP="007274EA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7274EA" w:rsidRDefault="007274EA" w:rsidP="00727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 депутатов   муниципального   образования «</w:t>
      </w:r>
      <w:r w:rsidR="001300F0">
        <w:rPr>
          <w:b/>
          <w:sz w:val="28"/>
          <w:szCs w:val="28"/>
        </w:rPr>
        <w:t>Гурезь-Пудгин</w:t>
      </w:r>
      <w:r>
        <w:rPr>
          <w:b/>
          <w:sz w:val="28"/>
          <w:szCs w:val="28"/>
        </w:rPr>
        <w:t xml:space="preserve">ское»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а е т:</w:t>
      </w:r>
    </w:p>
    <w:p w:rsidR="007274EA" w:rsidRDefault="007274EA" w:rsidP="007274EA">
      <w:pPr>
        <w:jc w:val="center"/>
        <w:rPr>
          <w:b/>
          <w:sz w:val="28"/>
          <w:szCs w:val="28"/>
        </w:rPr>
      </w:pPr>
    </w:p>
    <w:p w:rsidR="007274EA" w:rsidRDefault="007274EA" w:rsidP="007274E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Утвердить прилагаемый проект решения «О внесении изменений в Устав муниципального образования «</w:t>
      </w:r>
      <w:r w:rsidR="001300F0">
        <w:rPr>
          <w:sz w:val="28"/>
        </w:rPr>
        <w:t>Гурезь-Пудгин</w:t>
      </w:r>
      <w:r>
        <w:rPr>
          <w:sz w:val="28"/>
        </w:rPr>
        <w:t>ское».</w:t>
      </w:r>
    </w:p>
    <w:p w:rsidR="007274EA" w:rsidRDefault="007274EA" w:rsidP="007274E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Обнародовать проект решения Совета депутатов муниципального образования «</w:t>
      </w:r>
      <w:r w:rsidR="001300F0">
        <w:rPr>
          <w:sz w:val="28"/>
        </w:rPr>
        <w:t>Гурезь-Пудгин</w:t>
      </w:r>
      <w:r>
        <w:rPr>
          <w:sz w:val="28"/>
        </w:rPr>
        <w:t>ское» «О внесении изменений в Устав муниципального образования «</w:t>
      </w:r>
      <w:r w:rsidR="001300F0">
        <w:rPr>
          <w:sz w:val="28"/>
        </w:rPr>
        <w:t>Гурезь-Пудгин</w:t>
      </w:r>
      <w:r>
        <w:rPr>
          <w:sz w:val="28"/>
        </w:rPr>
        <w:t>ское»».</w:t>
      </w:r>
    </w:p>
    <w:p w:rsidR="007274EA" w:rsidRDefault="007274EA" w:rsidP="007274E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Главе муниципального образования «</w:t>
      </w:r>
      <w:r w:rsidR="001300F0">
        <w:rPr>
          <w:sz w:val="28"/>
        </w:rPr>
        <w:t>Гурезь-Пудгин</w:t>
      </w:r>
      <w:r>
        <w:rPr>
          <w:sz w:val="28"/>
        </w:rPr>
        <w:t>ское» организовать проведение публичных слушаний по проекту решения «О внесении изменений в Устав муниципального образования «</w:t>
      </w:r>
      <w:r w:rsidR="001300F0">
        <w:rPr>
          <w:sz w:val="28"/>
        </w:rPr>
        <w:t>Гурезь-Пудгин</w:t>
      </w:r>
      <w:r>
        <w:rPr>
          <w:sz w:val="28"/>
        </w:rPr>
        <w:t>ское», принятый решением Совета депутатов муниципального образования «</w:t>
      </w:r>
      <w:r w:rsidR="001300F0">
        <w:rPr>
          <w:sz w:val="28"/>
        </w:rPr>
        <w:t>Гурезь-Пудгин</w:t>
      </w:r>
      <w:r>
        <w:rPr>
          <w:sz w:val="28"/>
        </w:rPr>
        <w:t xml:space="preserve">ское» от </w:t>
      </w:r>
      <w:r w:rsidR="001300F0">
        <w:rPr>
          <w:sz w:val="28"/>
        </w:rPr>
        <w:t>05</w:t>
      </w:r>
      <w:r>
        <w:rPr>
          <w:sz w:val="28"/>
        </w:rPr>
        <w:t xml:space="preserve"> </w:t>
      </w:r>
      <w:r w:rsidR="001300F0">
        <w:rPr>
          <w:sz w:val="28"/>
        </w:rPr>
        <w:t>декабря 2005 года № 1</w:t>
      </w:r>
      <w:r>
        <w:rPr>
          <w:sz w:val="28"/>
        </w:rPr>
        <w:t>.</w:t>
      </w:r>
    </w:p>
    <w:p w:rsidR="007274EA" w:rsidRDefault="007274EA" w:rsidP="007274EA">
      <w:pPr>
        <w:ind w:left="780"/>
        <w:jc w:val="both"/>
        <w:rPr>
          <w:sz w:val="28"/>
        </w:rPr>
      </w:pPr>
    </w:p>
    <w:p w:rsidR="007274EA" w:rsidRDefault="007274EA" w:rsidP="007274EA">
      <w:pPr>
        <w:ind w:left="780"/>
        <w:jc w:val="both"/>
        <w:rPr>
          <w:sz w:val="28"/>
        </w:rPr>
      </w:pPr>
    </w:p>
    <w:p w:rsidR="007274EA" w:rsidRDefault="007274EA" w:rsidP="007274EA">
      <w:pPr>
        <w:ind w:left="780"/>
        <w:jc w:val="both"/>
        <w:rPr>
          <w:sz w:val="28"/>
        </w:rPr>
      </w:pPr>
    </w:p>
    <w:p w:rsidR="007274EA" w:rsidRDefault="007274EA" w:rsidP="007274E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7274EA" w:rsidRDefault="007274EA" w:rsidP="007274E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r w:rsidR="001300F0">
        <w:rPr>
          <w:sz w:val="28"/>
          <w:szCs w:val="28"/>
        </w:rPr>
        <w:t>Гурезь-Пудгинское»</w:t>
      </w:r>
      <w:r>
        <w:rPr>
          <w:sz w:val="28"/>
          <w:szCs w:val="28"/>
        </w:rPr>
        <w:t xml:space="preserve">                              </w:t>
      </w:r>
      <w:r w:rsidR="001300F0">
        <w:rPr>
          <w:sz w:val="28"/>
          <w:szCs w:val="28"/>
        </w:rPr>
        <w:t xml:space="preserve">     </w:t>
      </w:r>
      <w:proofErr w:type="spellStart"/>
      <w:r w:rsidR="001300F0">
        <w:rPr>
          <w:sz w:val="28"/>
          <w:szCs w:val="28"/>
        </w:rPr>
        <w:t>Д.Н.Медведев</w:t>
      </w:r>
      <w:proofErr w:type="spellEnd"/>
    </w:p>
    <w:p w:rsidR="007274EA" w:rsidRDefault="007274EA" w:rsidP="007274EA">
      <w:pPr>
        <w:spacing w:line="288" w:lineRule="auto"/>
        <w:jc w:val="both"/>
        <w:rPr>
          <w:sz w:val="28"/>
          <w:szCs w:val="28"/>
        </w:rPr>
      </w:pPr>
    </w:p>
    <w:p w:rsidR="007274EA" w:rsidRDefault="001300F0" w:rsidP="007274E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д. Большая </w:t>
      </w:r>
      <w:proofErr w:type="spellStart"/>
      <w:r>
        <w:rPr>
          <w:sz w:val="28"/>
          <w:szCs w:val="28"/>
        </w:rPr>
        <w:t>Гурезь-Пудга</w:t>
      </w:r>
      <w:proofErr w:type="spellEnd"/>
    </w:p>
    <w:p w:rsidR="007274EA" w:rsidRDefault="001300F0" w:rsidP="007274E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30.01.</w:t>
      </w:r>
      <w:r w:rsidR="007274EA">
        <w:rPr>
          <w:sz w:val="28"/>
          <w:szCs w:val="28"/>
        </w:rPr>
        <w:t>2015</w:t>
      </w:r>
    </w:p>
    <w:p w:rsidR="007274EA" w:rsidRDefault="007274EA" w:rsidP="007274EA">
      <w:pPr>
        <w:spacing w:line="288" w:lineRule="auto"/>
        <w:jc w:val="both"/>
      </w:pPr>
      <w:r>
        <w:rPr>
          <w:sz w:val="28"/>
          <w:szCs w:val="28"/>
        </w:rPr>
        <w:t>№</w:t>
      </w:r>
      <w:r w:rsidR="001300F0">
        <w:rPr>
          <w:sz w:val="28"/>
          <w:szCs w:val="28"/>
        </w:rPr>
        <w:t xml:space="preserve"> 102</w:t>
      </w:r>
    </w:p>
    <w:p w:rsidR="000E37D5" w:rsidRDefault="000E37D5"/>
    <w:sectPr w:rsidR="000E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F3656"/>
    <w:multiLevelType w:val="hybridMultilevel"/>
    <w:tmpl w:val="F7D2D8CE"/>
    <w:lvl w:ilvl="0" w:tplc="E8BAB8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14"/>
    <w:rsid w:val="000E37D5"/>
    <w:rsid w:val="001300F0"/>
    <w:rsid w:val="0059778A"/>
    <w:rsid w:val="007274EA"/>
    <w:rsid w:val="00FA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74E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1">
    <w:name w:val="Без интервала1"/>
    <w:rsid w:val="007274E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74E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1">
    <w:name w:val="Без интервала1"/>
    <w:rsid w:val="007274E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2015-02-02T05:27:00Z</dcterms:created>
  <dcterms:modified xsi:type="dcterms:W3CDTF">2015-02-03T04:31:00Z</dcterms:modified>
</cp:coreProperties>
</file>